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3F" w:rsidRDefault="00792A7B" w:rsidP="00792A7B">
      <w:pPr>
        <w:tabs>
          <w:tab w:val="left" w:pos="2175"/>
          <w:tab w:val="left" w:pos="5310"/>
          <w:tab w:val="center" w:pos="7200"/>
        </w:tabs>
        <w:ind w:firstLine="2160"/>
        <w:rPr>
          <w:rFonts w:asciiTheme="minorHAnsi" w:hAnsiTheme="minorHAnsi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9760" cy="914251"/>
            <wp:effectExtent l="0" t="0" r="0" b="635"/>
            <wp:wrapTight wrapText="bothSides">
              <wp:wrapPolygon edited="0">
                <wp:start x="0" y="0"/>
                <wp:lineTo x="0" y="21165"/>
                <wp:lineTo x="21339" y="21165"/>
                <wp:lineTo x="21339" y="0"/>
                <wp:lineTo x="0" y="0"/>
              </wp:wrapPolygon>
            </wp:wrapTight>
            <wp:docPr id="3" name="Picture 3" descr="https://umanitoba.ca/admin/mco/brand/download/UM_Logo_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anitoba.ca/admin/mco/brand/download/UM_Logo_HO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91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E3F">
        <w:rPr>
          <w:rFonts w:asciiTheme="minorHAnsi" w:hAnsiTheme="minorHAnsi"/>
          <w:b/>
          <w:sz w:val="36"/>
          <w:szCs w:val="36"/>
        </w:rPr>
        <w:t>Program Evaluation for:</w:t>
      </w:r>
      <w:r w:rsidR="00852D45" w:rsidRPr="00BB4947">
        <w:rPr>
          <w:rFonts w:asciiTheme="minorHAnsi" w:hAnsiTheme="minorHAnsi"/>
          <w:b/>
          <w:sz w:val="36"/>
          <w:szCs w:val="36"/>
        </w:rPr>
        <w:tab/>
      </w:r>
      <w:r w:rsidR="00BB4947">
        <w:rPr>
          <w:rFonts w:asciiTheme="minorHAnsi" w:hAnsiTheme="minorHAnsi"/>
          <w:b/>
          <w:sz w:val="36"/>
          <w:szCs w:val="36"/>
        </w:rPr>
        <w:tab/>
      </w:r>
      <w:r w:rsidR="00852D45" w:rsidRPr="00BB4947">
        <w:rPr>
          <w:rFonts w:asciiTheme="minorHAnsi" w:hAnsiTheme="minorHAnsi"/>
          <w:b/>
          <w:sz w:val="36"/>
          <w:szCs w:val="36"/>
        </w:rPr>
        <w:tab/>
      </w:r>
    </w:p>
    <w:p w:rsidR="001B20B5" w:rsidRDefault="00792A7B" w:rsidP="00792A7B">
      <w:pPr>
        <w:tabs>
          <w:tab w:val="left" w:pos="2175"/>
          <w:tab w:val="left" w:pos="5310"/>
          <w:tab w:val="center" w:pos="7200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  <w:r w:rsidR="00FF664E">
        <w:rPr>
          <w:rFonts w:asciiTheme="minorHAnsi" w:hAnsiTheme="minorHAnsi"/>
          <w:sz w:val="32"/>
          <w:szCs w:val="32"/>
        </w:rPr>
        <w:t>Location:</w:t>
      </w:r>
    </w:p>
    <w:p w:rsidR="00333DF2" w:rsidRPr="00333DF2" w:rsidRDefault="00792A7B" w:rsidP="00792A7B">
      <w:pPr>
        <w:tabs>
          <w:tab w:val="left" w:pos="2175"/>
          <w:tab w:val="left" w:pos="5310"/>
          <w:tab w:val="center" w:pos="7200"/>
        </w:tabs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ab/>
      </w:r>
      <w:r w:rsidR="00333DF2" w:rsidRPr="00333DF2">
        <w:rPr>
          <w:rFonts w:asciiTheme="minorHAnsi" w:hAnsiTheme="minorHAnsi"/>
          <w:sz w:val="32"/>
          <w:szCs w:val="32"/>
        </w:rPr>
        <w:t>Date</w:t>
      </w:r>
      <w:r w:rsidR="00FF664E">
        <w:rPr>
          <w:rFonts w:asciiTheme="minorHAnsi" w:hAnsiTheme="minorHAnsi"/>
          <w:sz w:val="32"/>
          <w:szCs w:val="32"/>
        </w:rPr>
        <w:t>:</w:t>
      </w:r>
    </w:p>
    <w:p w:rsidR="00792A7B" w:rsidRDefault="00792A7B" w:rsidP="00852D45">
      <w:pPr>
        <w:tabs>
          <w:tab w:val="left" w:pos="5310"/>
        </w:tabs>
        <w:rPr>
          <w:rFonts w:ascii="Myriad Pro" w:hAnsi="Myriad Pro"/>
          <w:b/>
        </w:rPr>
      </w:pPr>
    </w:p>
    <w:p w:rsidR="00333DF2" w:rsidRPr="004E7154" w:rsidRDefault="00333DF2" w:rsidP="00852D45">
      <w:pPr>
        <w:tabs>
          <w:tab w:val="left" w:pos="5310"/>
        </w:tabs>
        <w:rPr>
          <w:rFonts w:ascii="Myriad Pro" w:hAnsi="Myriad Pro"/>
          <w:b/>
        </w:rPr>
      </w:pPr>
      <w:bookmarkStart w:id="0" w:name="_GoBack"/>
      <w:bookmarkEnd w:id="0"/>
      <w:r w:rsidRPr="004E7154">
        <w:rPr>
          <w:rFonts w:ascii="Myriad Pro" w:hAnsi="Myriad Pro"/>
          <w:b/>
        </w:rPr>
        <w:t>Please indicate your profession:</w:t>
      </w:r>
    </w:p>
    <w:p w:rsidR="00333DF2" w:rsidRPr="00AE003F" w:rsidRDefault="00333DF2">
      <w:pPr>
        <w:rPr>
          <w:rFonts w:ascii="Myriad Pro" w:hAnsi="Myriad Pro"/>
          <w:sz w:val="10"/>
          <w:szCs w:val="10"/>
        </w:rPr>
      </w:pPr>
    </w:p>
    <w:p w:rsidR="00333DF2" w:rsidRPr="004E7154" w:rsidRDefault="004E7154" w:rsidP="004E7154">
      <w:pPr>
        <w:tabs>
          <w:tab w:val="left" w:pos="1350"/>
          <w:tab w:val="left" w:pos="2970"/>
          <w:tab w:val="left" w:pos="4500"/>
          <w:tab w:val="left" w:pos="6120"/>
          <w:tab w:val="left" w:pos="6570"/>
          <w:tab w:val="left" w:pos="7470"/>
          <w:tab w:val="left" w:pos="9090"/>
        </w:tabs>
        <w:rPr>
          <w:rFonts w:ascii="Myriad Pro" w:hAnsi="Myriad Pro"/>
        </w:rPr>
      </w:pPr>
      <w:r w:rsidRPr="004E7154">
        <w:rPr>
          <w:rFonts w:ascii="Myriad Pro" w:hAnsi="Myriad Pro"/>
        </w:rPr>
        <w:sym w:font="Wingdings" w:char="F071"/>
      </w:r>
      <w:r>
        <w:rPr>
          <w:rFonts w:ascii="Myriad Pro" w:hAnsi="Myriad Pro"/>
        </w:rPr>
        <w:t xml:space="preserve"> </w:t>
      </w:r>
      <w:r w:rsidR="00333DF2" w:rsidRPr="004E7154">
        <w:rPr>
          <w:rFonts w:ascii="Myriad Pro" w:hAnsi="Myriad Pro"/>
        </w:rPr>
        <w:t>FP / GP</w:t>
      </w:r>
      <w:r w:rsidR="00333DF2" w:rsidRPr="004E7154">
        <w:rPr>
          <w:rFonts w:ascii="Myriad Pro" w:hAnsi="Myriad Pro"/>
        </w:rPr>
        <w:tab/>
      </w:r>
      <w:r w:rsidRPr="004E7154">
        <w:rPr>
          <w:rFonts w:ascii="Myriad Pro" w:hAnsi="Myriad Pro"/>
        </w:rPr>
        <w:sym w:font="Wingdings" w:char="F071"/>
      </w:r>
      <w:r>
        <w:rPr>
          <w:rFonts w:ascii="Myriad Pro" w:hAnsi="Myriad Pro"/>
        </w:rPr>
        <w:t xml:space="preserve"> </w:t>
      </w:r>
      <w:r w:rsidR="00333DF2" w:rsidRPr="004E7154">
        <w:rPr>
          <w:rFonts w:ascii="Myriad Pro" w:hAnsi="Myriad Pro"/>
        </w:rPr>
        <w:t>Specialist</w:t>
      </w:r>
      <w:r w:rsidR="00333DF2" w:rsidRPr="004E7154">
        <w:rPr>
          <w:rFonts w:ascii="Myriad Pro" w:hAnsi="Myriad Pro"/>
        </w:rPr>
        <w:tab/>
      </w:r>
      <w:r w:rsidRPr="004E7154">
        <w:rPr>
          <w:rFonts w:ascii="Myriad Pro" w:hAnsi="Myriad Pro"/>
        </w:rPr>
        <w:sym w:font="Wingdings" w:char="F071"/>
      </w:r>
      <w:r>
        <w:rPr>
          <w:rFonts w:ascii="Myriad Pro" w:hAnsi="Myriad Pro"/>
        </w:rPr>
        <w:t xml:space="preserve"> </w:t>
      </w:r>
      <w:r w:rsidR="00333DF2" w:rsidRPr="004E7154">
        <w:rPr>
          <w:rFonts w:ascii="Myriad Pro" w:hAnsi="Myriad Pro"/>
        </w:rPr>
        <w:t>Resident</w:t>
      </w:r>
      <w:r w:rsidR="00333DF2" w:rsidRPr="004E7154">
        <w:rPr>
          <w:rFonts w:ascii="Myriad Pro" w:hAnsi="Myriad Pro"/>
        </w:rPr>
        <w:tab/>
      </w:r>
      <w:r w:rsidRPr="004E7154">
        <w:rPr>
          <w:rFonts w:ascii="Myriad Pro" w:hAnsi="Myriad Pro"/>
        </w:rPr>
        <w:sym w:font="Wingdings" w:char="F071"/>
      </w:r>
      <w:r>
        <w:rPr>
          <w:rFonts w:ascii="Myriad Pro" w:hAnsi="Myriad Pro"/>
        </w:rPr>
        <w:t xml:space="preserve"> </w:t>
      </w:r>
      <w:r w:rsidR="00333DF2" w:rsidRPr="004E7154">
        <w:rPr>
          <w:rFonts w:ascii="Myriad Pro" w:hAnsi="Myriad Pro"/>
        </w:rPr>
        <w:t xml:space="preserve">Student  </w:t>
      </w:r>
      <w:r w:rsidR="00333DF2" w:rsidRPr="004E7154">
        <w:rPr>
          <w:rFonts w:ascii="Myriad Pro" w:hAnsi="Myriad Pro"/>
        </w:rPr>
        <w:tab/>
      </w:r>
      <w:r w:rsidRPr="004E7154">
        <w:rPr>
          <w:rFonts w:ascii="Myriad Pro" w:hAnsi="Myriad Pro"/>
        </w:rPr>
        <w:sym w:font="Wingdings" w:char="F071"/>
      </w:r>
      <w:r>
        <w:rPr>
          <w:rFonts w:ascii="Myriad Pro" w:hAnsi="Myriad Pro"/>
        </w:rPr>
        <w:t xml:space="preserve"> </w:t>
      </w:r>
      <w:r w:rsidR="00333DF2" w:rsidRPr="004E7154">
        <w:rPr>
          <w:rFonts w:ascii="Myriad Pro" w:hAnsi="Myriad Pro"/>
        </w:rPr>
        <w:t>Nurse</w:t>
      </w:r>
      <w:r w:rsidR="00333DF2" w:rsidRPr="004E7154">
        <w:rPr>
          <w:rFonts w:ascii="Myriad Pro" w:hAnsi="Myriad Pro"/>
        </w:rPr>
        <w:tab/>
        <w:t>Other _____________</w:t>
      </w:r>
      <w:r w:rsidR="00470C3A" w:rsidRPr="004E7154">
        <w:rPr>
          <w:rFonts w:ascii="Myriad Pro" w:hAnsi="Myriad Pro"/>
        </w:rPr>
        <w:t>_</w:t>
      </w:r>
      <w:r>
        <w:rPr>
          <w:rFonts w:ascii="Myriad Pro" w:hAnsi="Myriad Pro"/>
        </w:rPr>
        <w:t>_</w:t>
      </w:r>
      <w:r w:rsidR="00470C3A" w:rsidRPr="004E7154">
        <w:rPr>
          <w:rFonts w:ascii="Myriad Pro" w:hAnsi="Myriad Pro"/>
        </w:rPr>
        <w:t>____</w:t>
      </w:r>
      <w:r>
        <w:rPr>
          <w:rFonts w:ascii="Myriad Pro" w:hAnsi="Myriad Pro"/>
        </w:rPr>
        <w:t>___</w:t>
      </w:r>
    </w:p>
    <w:tbl>
      <w:tblPr>
        <w:tblStyle w:val="TableGrid"/>
        <w:tblW w:w="11244" w:type="dxa"/>
        <w:tblLook w:val="04A0" w:firstRow="1" w:lastRow="0" w:firstColumn="1" w:lastColumn="0" w:noHBand="0" w:noVBand="1"/>
      </w:tblPr>
      <w:tblGrid>
        <w:gridCol w:w="4608"/>
        <w:gridCol w:w="6636"/>
      </w:tblGrid>
      <w:tr w:rsidR="00DC2C08" w:rsidTr="0027435A">
        <w:tc>
          <w:tcPr>
            <w:tcW w:w="4608" w:type="dxa"/>
            <w:shd w:val="clear" w:color="auto" w:fill="A6A6A6" w:themeFill="background1" w:themeFillShade="A6"/>
          </w:tcPr>
          <w:p w:rsidR="00DC2C08" w:rsidRPr="00D908D7" w:rsidRDefault="00DC2C08" w:rsidP="00DC2C08">
            <w:pPr>
              <w:tabs>
                <w:tab w:val="left" w:pos="1350"/>
                <w:tab w:val="left" w:pos="2970"/>
                <w:tab w:val="left" w:pos="4500"/>
                <w:tab w:val="left" w:pos="6120"/>
                <w:tab w:val="left" w:pos="6570"/>
                <w:tab w:val="left" w:pos="7560"/>
                <w:tab w:val="left" w:pos="9090"/>
              </w:tabs>
              <w:jc w:val="center"/>
              <w:rPr>
                <w:rFonts w:ascii="Myriad Pro" w:hAnsi="Myriad Pro"/>
                <w:b/>
                <w:sz w:val="22"/>
                <w:szCs w:val="22"/>
              </w:rPr>
            </w:pPr>
            <w:r w:rsidRPr="00D908D7">
              <w:rPr>
                <w:rFonts w:ascii="Myriad Pro" w:hAnsi="Myriad Pro"/>
                <w:b/>
                <w:sz w:val="22"/>
                <w:szCs w:val="22"/>
              </w:rPr>
              <w:t>The Program</w:t>
            </w:r>
          </w:p>
        </w:tc>
        <w:tc>
          <w:tcPr>
            <w:tcW w:w="6636" w:type="dxa"/>
            <w:shd w:val="clear" w:color="auto" w:fill="A6A6A6" w:themeFill="background1" w:themeFillShade="A6"/>
          </w:tcPr>
          <w:p w:rsidR="00DC2C08" w:rsidRPr="00DC2C08" w:rsidRDefault="00DC2C08" w:rsidP="00DC2C08">
            <w:pPr>
              <w:tabs>
                <w:tab w:val="left" w:pos="1782"/>
                <w:tab w:val="left" w:pos="2862"/>
                <w:tab w:val="left" w:pos="421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4=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 xml:space="preserve">Strongly Agree </w:t>
            </w:r>
            <w:r>
              <w:rPr>
                <w:rFonts w:ascii="Myriad Pro" w:hAnsi="Myriad Pro"/>
                <w:b/>
                <w:sz w:val="20"/>
                <w:szCs w:val="20"/>
              </w:rPr>
              <w:tab/>
              <w:t>3=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>Agree</w:t>
            </w:r>
            <w:r>
              <w:rPr>
                <w:rFonts w:ascii="Myriad Pro" w:hAnsi="Myriad Pro"/>
                <w:b/>
                <w:sz w:val="20"/>
                <w:szCs w:val="20"/>
              </w:rPr>
              <w:tab/>
              <w:t>2=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 xml:space="preserve"> Disagree </w:t>
            </w:r>
            <w:r>
              <w:rPr>
                <w:rFonts w:ascii="Myriad Pro" w:hAnsi="Myriad Pro"/>
                <w:b/>
                <w:sz w:val="20"/>
                <w:szCs w:val="20"/>
              </w:rPr>
              <w:tab/>
              <w:t>1=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>Strongly Disagree</w:t>
            </w:r>
          </w:p>
        </w:tc>
      </w:tr>
      <w:tr w:rsidR="00027742" w:rsidTr="0027435A"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:rsidR="00027742" w:rsidRPr="00260F1D" w:rsidRDefault="00027742" w:rsidP="00FF664E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 xml:space="preserve">The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 xml:space="preserve"> was organized to my satisfaction.</w:t>
            </w:r>
          </w:p>
        </w:tc>
        <w:tc>
          <w:tcPr>
            <w:tcW w:w="6636" w:type="dxa"/>
            <w:tcBorders>
              <w:top w:val="single" w:sz="4" w:space="0" w:color="auto"/>
            </w:tcBorders>
            <w:vAlign w:val="center"/>
          </w:tcPr>
          <w:p w:rsidR="00027742" w:rsidRDefault="00841038" w:rsidP="00841038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="00027742"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="00027742"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="00027742"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="00027742"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F7609" w:rsidTr="0027435A">
        <w:tc>
          <w:tcPr>
            <w:tcW w:w="4608" w:type="dxa"/>
            <w:vAlign w:val="center"/>
          </w:tcPr>
          <w:p w:rsidR="001F7609" w:rsidRPr="00260F1D" w:rsidRDefault="001F7609" w:rsidP="00FF664E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 xml:space="preserve">The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 xml:space="preserve"> met the stated objectives.</w:t>
            </w:r>
          </w:p>
        </w:tc>
        <w:tc>
          <w:tcPr>
            <w:tcW w:w="6636" w:type="dxa"/>
          </w:tcPr>
          <w:p w:rsidR="001F7609" w:rsidRDefault="001F7609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F7609" w:rsidTr="0027435A">
        <w:tc>
          <w:tcPr>
            <w:tcW w:w="4608" w:type="dxa"/>
            <w:vAlign w:val="center"/>
          </w:tcPr>
          <w:p w:rsidR="001F7609" w:rsidRPr="00260F1D" w:rsidRDefault="001F7609" w:rsidP="001F7609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>The format was conducive to my learning.</w:t>
            </w:r>
          </w:p>
        </w:tc>
        <w:tc>
          <w:tcPr>
            <w:tcW w:w="6636" w:type="dxa"/>
          </w:tcPr>
          <w:p w:rsidR="001F7609" w:rsidRDefault="001F7609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F7609" w:rsidTr="0027435A">
        <w:tc>
          <w:tcPr>
            <w:tcW w:w="4608" w:type="dxa"/>
            <w:vAlign w:val="center"/>
          </w:tcPr>
          <w:p w:rsidR="001F7609" w:rsidRPr="00260F1D" w:rsidRDefault="001F7609" w:rsidP="001F7609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>There was sufficient discussion time.</w:t>
            </w:r>
          </w:p>
        </w:tc>
        <w:tc>
          <w:tcPr>
            <w:tcW w:w="6636" w:type="dxa"/>
          </w:tcPr>
          <w:p w:rsidR="001F7609" w:rsidRDefault="001F7609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F7609" w:rsidTr="0027435A">
        <w:tc>
          <w:tcPr>
            <w:tcW w:w="4608" w:type="dxa"/>
            <w:vAlign w:val="center"/>
          </w:tcPr>
          <w:p w:rsidR="001F7609" w:rsidRPr="00260F1D" w:rsidRDefault="001F7609" w:rsidP="001F7609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>The audio-visual aids were helpful.</w:t>
            </w:r>
          </w:p>
        </w:tc>
        <w:tc>
          <w:tcPr>
            <w:tcW w:w="6636" w:type="dxa"/>
          </w:tcPr>
          <w:p w:rsidR="001F7609" w:rsidRDefault="001F7609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F7609" w:rsidTr="0027435A">
        <w:tc>
          <w:tcPr>
            <w:tcW w:w="4608" w:type="dxa"/>
            <w:vAlign w:val="center"/>
          </w:tcPr>
          <w:p w:rsidR="001F7609" w:rsidRPr="00260F1D" w:rsidRDefault="001F7609" w:rsidP="00FF664E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 xml:space="preserve">This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 xml:space="preserve"> promoted active engagement of learners.</w:t>
            </w:r>
          </w:p>
        </w:tc>
        <w:tc>
          <w:tcPr>
            <w:tcW w:w="6636" w:type="dxa"/>
          </w:tcPr>
          <w:p w:rsidR="001F7609" w:rsidRDefault="001F7609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F7609" w:rsidTr="0027435A">
        <w:tc>
          <w:tcPr>
            <w:tcW w:w="4608" w:type="dxa"/>
            <w:vAlign w:val="center"/>
          </w:tcPr>
          <w:p w:rsidR="001F7609" w:rsidRPr="00260F1D" w:rsidRDefault="00FF39D1" w:rsidP="00FF664E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 xml:space="preserve">The content of this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 xml:space="preserve"> was valuable to me.</w:t>
            </w:r>
          </w:p>
        </w:tc>
        <w:tc>
          <w:tcPr>
            <w:tcW w:w="6636" w:type="dxa"/>
          </w:tcPr>
          <w:p w:rsidR="001F7609" w:rsidRDefault="001F7609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F7609" w:rsidTr="0027435A">
        <w:tc>
          <w:tcPr>
            <w:tcW w:w="4608" w:type="dxa"/>
            <w:vAlign w:val="center"/>
          </w:tcPr>
          <w:p w:rsidR="001F7609" w:rsidRPr="00260F1D" w:rsidRDefault="00FF39D1" w:rsidP="00FF664E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 xml:space="preserve">The content of this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 xml:space="preserve"> was evidence-based.</w:t>
            </w:r>
          </w:p>
        </w:tc>
        <w:tc>
          <w:tcPr>
            <w:tcW w:w="6636" w:type="dxa"/>
          </w:tcPr>
          <w:p w:rsidR="001F7609" w:rsidRDefault="001F7609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105F3B" w:rsidTr="0027435A">
        <w:tc>
          <w:tcPr>
            <w:tcW w:w="4608" w:type="dxa"/>
            <w:vAlign w:val="center"/>
          </w:tcPr>
          <w:p w:rsidR="00105F3B" w:rsidRDefault="00105F3B" w:rsidP="00FF664E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  <w:highlight w:val="yellow"/>
              </w:rPr>
            </w:pPr>
            <w:r w:rsidRPr="003C7EDF">
              <w:rPr>
                <w:rFonts w:ascii="Myriad Pro" w:hAnsi="Myriad Pro"/>
                <w:sz w:val="21"/>
                <w:szCs w:val="21"/>
                <w:highlight w:val="yellow"/>
              </w:rPr>
              <w:t>This program content enhanced my knowledge.</w:t>
            </w:r>
          </w:p>
          <w:p w:rsidR="003C7EDF" w:rsidRPr="003C7EDF" w:rsidRDefault="003C7EDF" w:rsidP="00FF664E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  <w:highlight w:val="yellow"/>
              </w:rPr>
            </w:pPr>
            <w:r>
              <w:rPr>
                <w:rFonts w:ascii="Myriad Pro" w:hAnsi="Myriad Pro"/>
                <w:sz w:val="21"/>
                <w:szCs w:val="21"/>
                <w:highlight w:val="yellow"/>
              </w:rPr>
              <w:t>(recommended question)</w:t>
            </w:r>
          </w:p>
        </w:tc>
        <w:tc>
          <w:tcPr>
            <w:tcW w:w="6636" w:type="dxa"/>
          </w:tcPr>
          <w:p w:rsidR="00105F3B" w:rsidRPr="003C7EDF" w:rsidRDefault="00105F3B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32"/>
                <w:szCs w:val="32"/>
                <w:highlight w:val="yellow"/>
              </w:rPr>
            </w:pP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tab/>
            </w: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sym w:font="Wingdings" w:char="F084"/>
            </w: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tab/>
            </w: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sym w:font="Wingdings" w:char="F083"/>
            </w: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tab/>
            </w: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sym w:font="Wingdings" w:char="F082"/>
            </w: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tab/>
            </w:r>
            <w:r w:rsidRPr="003C7EDF">
              <w:rPr>
                <w:rFonts w:ascii="Myriad Pro" w:hAnsi="Myriad Pro"/>
                <w:sz w:val="32"/>
                <w:szCs w:val="32"/>
                <w:highlight w:val="yellow"/>
              </w:rPr>
              <w:sym w:font="Wingdings" w:char="F081"/>
            </w:r>
            <w:r w:rsidR="003C7EDF">
              <w:rPr>
                <w:rFonts w:ascii="Myriad Pro" w:hAnsi="Myriad Pro"/>
                <w:sz w:val="32"/>
                <w:szCs w:val="32"/>
                <w:highlight w:val="yellow"/>
              </w:rPr>
              <w:t xml:space="preserve"> </w:t>
            </w:r>
          </w:p>
        </w:tc>
      </w:tr>
      <w:tr w:rsidR="0027435A" w:rsidTr="0027435A">
        <w:tc>
          <w:tcPr>
            <w:tcW w:w="4608" w:type="dxa"/>
            <w:vAlign w:val="center"/>
          </w:tcPr>
          <w:p w:rsidR="0027435A" w:rsidRPr="00260F1D" w:rsidRDefault="0027435A" w:rsidP="005B5F96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Did you perceive any degree of bias in any part of the program?</w:t>
            </w:r>
            <w:r w:rsidR="00F019B7">
              <w:rPr>
                <w:rFonts w:ascii="Myriad Pro" w:hAnsi="Myriad Pro"/>
                <w:sz w:val="21"/>
                <w:szCs w:val="21"/>
              </w:rPr>
              <w:t xml:space="preserve"> </w:t>
            </w:r>
            <w:r w:rsidR="00F019B7" w:rsidRPr="00F019B7">
              <w:rPr>
                <w:rFonts w:ascii="Myriad Pro" w:hAnsi="Myriad Pro"/>
                <w:sz w:val="21"/>
                <w:szCs w:val="21"/>
                <w:highlight w:val="yellow"/>
              </w:rPr>
              <w:t>(mandatory question)</w:t>
            </w:r>
          </w:p>
        </w:tc>
        <w:tc>
          <w:tcPr>
            <w:tcW w:w="6636" w:type="dxa"/>
            <w:vAlign w:val="center"/>
          </w:tcPr>
          <w:p w:rsidR="0027435A" w:rsidRDefault="0027435A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ab/>
            </w:r>
            <w:r>
              <w:rPr>
                <w:rFonts w:ascii="Myriad Pro" w:hAnsi="Myriad Pro"/>
                <w:sz w:val="32"/>
                <w:szCs w:val="32"/>
              </w:rPr>
              <w:sym w:font="Wingdings" w:char="F071"/>
            </w:r>
            <w:r>
              <w:rPr>
                <w:rFonts w:ascii="Myriad Pro" w:hAnsi="Myriad Pro"/>
                <w:sz w:val="32"/>
                <w:szCs w:val="32"/>
              </w:rPr>
              <w:t xml:space="preserve"> Yes</w:t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>
              <w:rPr>
                <w:rFonts w:ascii="Myriad Pro" w:hAnsi="Myriad Pro"/>
                <w:sz w:val="32"/>
                <w:szCs w:val="32"/>
              </w:rPr>
              <w:sym w:font="Wingdings" w:char="F071"/>
            </w:r>
            <w:r>
              <w:rPr>
                <w:rFonts w:ascii="Myriad Pro" w:hAnsi="Myriad Pro"/>
                <w:sz w:val="32"/>
                <w:szCs w:val="32"/>
              </w:rPr>
              <w:t xml:space="preserve"> No</w:t>
            </w:r>
          </w:p>
        </w:tc>
      </w:tr>
      <w:tr w:rsidR="0027435A" w:rsidTr="002A07CB">
        <w:tc>
          <w:tcPr>
            <w:tcW w:w="11244" w:type="dxa"/>
            <w:gridSpan w:val="2"/>
            <w:vAlign w:val="center"/>
          </w:tcPr>
          <w:p w:rsidR="0027435A" w:rsidRPr="00AB3E43" w:rsidRDefault="0027435A" w:rsidP="0027435A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6C5DB5">
              <w:rPr>
                <w:rFonts w:ascii="Myriad Pro" w:hAnsi="Myriad Pro"/>
                <w:sz w:val="21"/>
                <w:szCs w:val="21"/>
              </w:rPr>
              <w:t>If yes, please explain:</w:t>
            </w:r>
            <w:r w:rsidR="006C5DB5">
              <w:rPr>
                <w:rFonts w:ascii="Myriad Pro" w:hAnsi="Myriad Pro"/>
                <w:sz w:val="21"/>
                <w:szCs w:val="21"/>
              </w:rPr>
              <w:t xml:space="preserve"> </w:t>
            </w:r>
            <w:r w:rsidR="00F019B7">
              <w:rPr>
                <w:rFonts w:ascii="Myriad Pro" w:hAnsi="Myriad Pro"/>
                <w:sz w:val="21"/>
                <w:szCs w:val="21"/>
              </w:rPr>
              <w:t xml:space="preserve"> </w:t>
            </w:r>
            <w:r w:rsidR="00F019B7" w:rsidRPr="00F019B7">
              <w:rPr>
                <w:rFonts w:ascii="Myriad Pro" w:hAnsi="Myriad Pro"/>
                <w:sz w:val="21"/>
                <w:szCs w:val="21"/>
                <w:highlight w:val="yellow"/>
              </w:rPr>
              <w:t>(mandatory question)</w:t>
            </w:r>
          </w:p>
          <w:p w:rsidR="0027435A" w:rsidRDefault="0027435A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32"/>
                <w:szCs w:val="32"/>
              </w:rPr>
            </w:pPr>
          </w:p>
        </w:tc>
      </w:tr>
    </w:tbl>
    <w:p w:rsidR="00333DF2" w:rsidRPr="00C4010F" w:rsidRDefault="00333DF2" w:rsidP="00DC2C08">
      <w:pPr>
        <w:tabs>
          <w:tab w:val="left" w:pos="6390"/>
          <w:tab w:val="left" w:pos="7560"/>
          <w:tab w:val="left" w:pos="9090"/>
        </w:tabs>
        <w:rPr>
          <w:rFonts w:ascii="Myriad Pro" w:hAnsi="Myriad Pro"/>
          <w:sz w:val="10"/>
          <w:szCs w:val="10"/>
        </w:rPr>
      </w:pPr>
    </w:p>
    <w:p w:rsidR="006621E6" w:rsidRPr="00C4010F" w:rsidRDefault="006621E6" w:rsidP="00DC2C08">
      <w:pPr>
        <w:tabs>
          <w:tab w:val="left" w:pos="6390"/>
          <w:tab w:val="left" w:pos="7560"/>
          <w:tab w:val="left" w:pos="9090"/>
        </w:tabs>
        <w:rPr>
          <w:rFonts w:ascii="Myriad Pro" w:hAnsi="Myriad Pro"/>
          <w:sz w:val="10"/>
          <w:szCs w:val="1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805"/>
        <w:gridCol w:w="2250"/>
        <w:gridCol w:w="2249"/>
        <w:gridCol w:w="2250"/>
        <w:gridCol w:w="2354"/>
      </w:tblGrid>
      <w:tr w:rsidR="004F6954" w:rsidTr="006621E6">
        <w:tc>
          <w:tcPr>
            <w:tcW w:w="10908" w:type="dxa"/>
            <w:gridSpan w:val="5"/>
            <w:shd w:val="clear" w:color="auto" w:fill="A6A6A6" w:themeFill="background1" w:themeFillShade="A6"/>
            <w:vAlign w:val="center"/>
          </w:tcPr>
          <w:p w:rsidR="004F6954" w:rsidRDefault="004F6954" w:rsidP="004F6954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jc w:val="center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4=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 xml:space="preserve">Strongly Agree </w:t>
            </w:r>
            <w:r>
              <w:rPr>
                <w:rFonts w:ascii="Myriad Pro" w:hAnsi="Myriad Pro"/>
                <w:b/>
                <w:sz w:val="20"/>
                <w:szCs w:val="20"/>
              </w:rPr>
              <w:tab/>
              <w:t>3=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>Agree</w:t>
            </w:r>
            <w:r>
              <w:rPr>
                <w:rFonts w:ascii="Myriad Pro" w:hAnsi="Myriad Pro"/>
                <w:b/>
                <w:sz w:val="20"/>
                <w:szCs w:val="20"/>
              </w:rPr>
              <w:tab/>
              <w:t>2=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 xml:space="preserve"> Disagree </w:t>
            </w:r>
            <w:r>
              <w:rPr>
                <w:rFonts w:ascii="Myriad Pro" w:hAnsi="Myriad Pro"/>
                <w:b/>
                <w:sz w:val="20"/>
                <w:szCs w:val="20"/>
              </w:rPr>
              <w:tab/>
              <w:t>1=</w:t>
            </w:r>
            <w:r w:rsidRPr="00DC2C08">
              <w:rPr>
                <w:rFonts w:ascii="Myriad Pro" w:hAnsi="Myriad Pro"/>
                <w:b/>
                <w:sz w:val="20"/>
                <w:szCs w:val="20"/>
              </w:rPr>
              <w:t>Strongly Disagree</w:t>
            </w:r>
          </w:p>
        </w:tc>
      </w:tr>
      <w:tr w:rsidR="00222E27" w:rsidTr="006621E6">
        <w:tc>
          <w:tcPr>
            <w:tcW w:w="1805" w:type="dxa"/>
            <w:shd w:val="clear" w:color="auto" w:fill="A6A6A6" w:themeFill="background1" w:themeFillShade="A6"/>
            <w:vAlign w:val="center"/>
          </w:tcPr>
          <w:p w:rsidR="00222E27" w:rsidRPr="00DC2C08" w:rsidRDefault="00222E27" w:rsidP="00DF4A21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 w:rsidRPr="00D908D7">
              <w:rPr>
                <w:rFonts w:ascii="Myriad Pro" w:hAnsi="Myriad Pro"/>
                <w:b/>
                <w:sz w:val="22"/>
                <w:szCs w:val="22"/>
              </w:rPr>
              <w:t xml:space="preserve">The </w:t>
            </w:r>
            <w:r>
              <w:rPr>
                <w:rFonts w:ascii="Myriad Pro" w:hAnsi="Myriad Pro"/>
                <w:b/>
                <w:sz w:val="22"/>
                <w:szCs w:val="22"/>
              </w:rPr>
              <w:t>Speaker(s)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222E27" w:rsidRPr="00222E27" w:rsidRDefault="00222E27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Presentation was consistent with the stated objectives.</w:t>
            </w:r>
          </w:p>
        </w:tc>
        <w:tc>
          <w:tcPr>
            <w:tcW w:w="2249" w:type="dxa"/>
            <w:shd w:val="clear" w:color="auto" w:fill="A6A6A6" w:themeFill="background1" w:themeFillShade="A6"/>
          </w:tcPr>
          <w:p w:rsidR="00222E27" w:rsidRPr="00222E27" w:rsidRDefault="004F6954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Information was clearly presented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:rsidR="00222E27" w:rsidRPr="00222E27" w:rsidRDefault="004F6954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Presentation was balanced and unbiased.</w:t>
            </w:r>
          </w:p>
        </w:tc>
        <w:tc>
          <w:tcPr>
            <w:tcW w:w="2354" w:type="dxa"/>
            <w:shd w:val="clear" w:color="auto" w:fill="A6A6A6" w:themeFill="background1" w:themeFillShade="A6"/>
          </w:tcPr>
          <w:p w:rsidR="00222E27" w:rsidRPr="00222E27" w:rsidRDefault="004F6954" w:rsidP="00DF4A21">
            <w:pPr>
              <w:tabs>
                <w:tab w:val="left" w:pos="73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Provided information which will influence my practice.</w:t>
            </w:r>
          </w:p>
        </w:tc>
      </w:tr>
      <w:tr w:rsidR="004F6954" w:rsidTr="006621E6">
        <w:tc>
          <w:tcPr>
            <w:tcW w:w="1805" w:type="dxa"/>
            <w:vAlign w:val="center"/>
          </w:tcPr>
          <w:p w:rsidR="004F6954" w:rsidRPr="00DC2C08" w:rsidRDefault="004F6954" w:rsidP="00DF4A21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Speaker 1</w:t>
            </w:r>
          </w:p>
        </w:tc>
        <w:tc>
          <w:tcPr>
            <w:tcW w:w="2250" w:type="dxa"/>
          </w:tcPr>
          <w:p w:rsidR="004F6954" w:rsidRDefault="004F6954" w:rsidP="004F6954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  <w:tc>
          <w:tcPr>
            <w:tcW w:w="2249" w:type="dxa"/>
          </w:tcPr>
          <w:p w:rsidR="004F6954" w:rsidRDefault="00DB45D2" w:rsidP="00DB45D2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  <w:tc>
          <w:tcPr>
            <w:tcW w:w="2250" w:type="dxa"/>
          </w:tcPr>
          <w:p w:rsidR="004F6954" w:rsidRDefault="00DB45D2" w:rsidP="00DB45D2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  <w:tc>
          <w:tcPr>
            <w:tcW w:w="2354" w:type="dxa"/>
          </w:tcPr>
          <w:p w:rsidR="004F6954" w:rsidRDefault="00DB45D2" w:rsidP="00DB45D2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4F6954" w:rsidTr="006621E6">
        <w:tc>
          <w:tcPr>
            <w:tcW w:w="1805" w:type="dxa"/>
            <w:vAlign w:val="center"/>
          </w:tcPr>
          <w:p w:rsidR="004F6954" w:rsidRDefault="004F6954" w:rsidP="00DF4A21">
            <w:pPr>
              <w:tabs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Speaker 2</w:t>
            </w:r>
          </w:p>
        </w:tc>
        <w:tc>
          <w:tcPr>
            <w:tcW w:w="2250" w:type="dxa"/>
          </w:tcPr>
          <w:p w:rsidR="004F6954" w:rsidRDefault="00DB45D2" w:rsidP="00DB45D2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32"/>
                <w:szCs w:val="32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  <w:tc>
          <w:tcPr>
            <w:tcW w:w="2249" w:type="dxa"/>
          </w:tcPr>
          <w:p w:rsidR="004F6954" w:rsidRDefault="00DB45D2" w:rsidP="00DB45D2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32"/>
                <w:szCs w:val="32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  <w:tc>
          <w:tcPr>
            <w:tcW w:w="2250" w:type="dxa"/>
          </w:tcPr>
          <w:p w:rsidR="004F6954" w:rsidRDefault="00DB45D2" w:rsidP="00DB45D2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32"/>
                <w:szCs w:val="32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  <w:tc>
          <w:tcPr>
            <w:tcW w:w="2354" w:type="dxa"/>
          </w:tcPr>
          <w:p w:rsidR="004F6954" w:rsidRDefault="00DB45D2" w:rsidP="00DB45D2">
            <w:pPr>
              <w:tabs>
                <w:tab w:val="left" w:pos="522"/>
                <w:tab w:val="left" w:pos="1062"/>
                <w:tab w:val="left" w:pos="1602"/>
                <w:tab w:val="left" w:pos="2127"/>
                <w:tab w:val="left" w:pos="3492"/>
                <w:tab w:val="left" w:pos="5022"/>
                <w:tab w:val="left" w:pos="6570"/>
                <w:tab w:val="left" w:pos="7560"/>
                <w:tab w:val="left" w:pos="9090"/>
              </w:tabs>
              <w:rPr>
                <w:rFonts w:ascii="Myriad Pro" w:hAnsi="Myriad Pro"/>
                <w:sz w:val="32"/>
                <w:szCs w:val="32"/>
              </w:rPr>
            </w:pP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4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3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2"/>
            </w:r>
            <w:r>
              <w:rPr>
                <w:rFonts w:ascii="Myriad Pro" w:hAnsi="Myriad Pro"/>
                <w:sz w:val="32"/>
                <w:szCs w:val="32"/>
              </w:rPr>
              <w:tab/>
            </w:r>
            <w:r w:rsidRPr="00A117C3">
              <w:rPr>
                <w:rFonts w:ascii="Myriad Pro" w:hAnsi="Myriad Pro"/>
                <w:sz w:val="32"/>
                <w:szCs w:val="32"/>
              </w:rPr>
              <w:sym w:font="Wingdings" w:char="F081"/>
            </w:r>
          </w:p>
        </w:tc>
      </w:tr>
      <w:tr w:rsidR="00D91529" w:rsidTr="006621E6">
        <w:tc>
          <w:tcPr>
            <w:tcW w:w="10908" w:type="dxa"/>
            <w:gridSpan w:val="5"/>
          </w:tcPr>
          <w:p w:rsidR="00D91529" w:rsidRDefault="00D91529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 xml:space="preserve">Please describe two valuable features of today’s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>
              <w:rPr>
                <w:rFonts w:ascii="Myriad Pro" w:hAnsi="Myriad Pro"/>
                <w:sz w:val="21"/>
                <w:szCs w:val="21"/>
              </w:rPr>
              <w:t>.</w:t>
            </w:r>
          </w:p>
          <w:p w:rsidR="00D91529" w:rsidRDefault="00D91529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1:</w:t>
            </w:r>
          </w:p>
          <w:p w:rsidR="004E4710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D91529" w:rsidRDefault="00D91529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2:</w:t>
            </w:r>
          </w:p>
          <w:p w:rsidR="004E4710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D91529" w:rsidRPr="00260F1D" w:rsidRDefault="00D91529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8500C7" w:rsidTr="006621E6">
        <w:tc>
          <w:tcPr>
            <w:tcW w:w="10908" w:type="dxa"/>
            <w:gridSpan w:val="5"/>
          </w:tcPr>
          <w:p w:rsidR="006621E6" w:rsidRPr="00260F1D" w:rsidRDefault="006621E6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 xml:space="preserve">Please indicate any changes that you plan to make in your practice as a result of the information you received from this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>.</w:t>
            </w:r>
          </w:p>
          <w:p w:rsidR="00BB4947" w:rsidRDefault="00BB4947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4E4710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AF7F83" w:rsidRPr="00260F1D" w:rsidRDefault="00AF7F83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6621E6" w:rsidRPr="00260F1D" w:rsidRDefault="006621E6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8500C7" w:rsidTr="006621E6">
        <w:tc>
          <w:tcPr>
            <w:tcW w:w="10908" w:type="dxa"/>
            <w:gridSpan w:val="5"/>
          </w:tcPr>
          <w:p w:rsidR="008500C7" w:rsidRPr="00260F1D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350EAD">
              <w:rPr>
                <w:rFonts w:ascii="Myriad Pro" w:hAnsi="Myriad Pro"/>
                <w:sz w:val="21"/>
                <w:szCs w:val="21"/>
                <w:highlight w:val="yellow"/>
              </w:rPr>
              <w:t>What barriers might stop you from making the above changes to your practice?</w:t>
            </w:r>
            <w:r w:rsidR="00350EAD" w:rsidRPr="00350EAD">
              <w:rPr>
                <w:rFonts w:ascii="Myriad Pro" w:hAnsi="Myriad Pro"/>
                <w:sz w:val="21"/>
                <w:szCs w:val="21"/>
                <w:highlight w:val="yellow"/>
              </w:rPr>
              <w:t xml:space="preserve"> (recommended question)</w:t>
            </w:r>
          </w:p>
          <w:p w:rsidR="00B83DD4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AF7F83" w:rsidRDefault="00AF7F83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4E4710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AF7F83" w:rsidRPr="00260F1D" w:rsidRDefault="00AF7F83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B83DD4" w:rsidRPr="00260F1D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8500C7" w:rsidTr="006621E6">
        <w:tc>
          <w:tcPr>
            <w:tcW w:w="10908" w:type="dxa"/>
            <w:gridSpan w:val="5"/>
          </w:tcPr>
          <w:p w:rsidR="008500C7" w:rsidRPr="00260F1D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>Do you think these changes will affect patient outcomes? If yes, in what way(s)?</w:t>
            </w:r>
          </w:p>
          <w:p w:rsidR="00BB4947" w:rsidRDefault="00BB4947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AF7F83" w:rsidRDefault="00AF7F83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4E4710" w:rsidRPr="00260F1D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B83DD4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AF7F83" w:rsidRPr="00260F1D" w:rsidRDefault="00AF7F83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8500C7" w:rsidTr="006621E6">
        <w:tc>
          <w:tcPr>
            <w:tcW w:w="10908" w:type="dxa"/>
            <w:gridSpan w:val="5"/>
          </w:tcPr>
          <w:p w:rsidR="008500C7" w:rsidRPr="00260F1D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 w:rsidRPr="00260F1D">
              <w:rPr>
                <w:rFonts w:ascii="Myriad Pro" w:hAnsi="Myriad Pro"/>
                <w:sz w:val="21"/>
                <w:szCs w:val="21"/>
              </w:rPr>
              <w:t xml:space="preserve">Please provide any general comments regarding this 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>, suggestions of how we could improve it, and/or ideas for future topics/</w:t>
            </w:r>
            <w:r w:rsidR="00FF664E">
              <w:rPr>
                <w:rFonts w:ascii="Myriad Pro" w:hAnsi="Myriad Pro"/>
                <w:sz w:val="21"/>
                <w:szCs w:val="21"/>
              </w:rPr>
              <w:t>event</w:t>
            </w:r>
            <w:r w:rsidRPr="00260F1D">
              <w:rPr>
                <w:rFonts w:ascii="Myriad Pro" w:hAnsi="Myriad Pro"/>
                <w:sz w:val="21"/>
                <w:szCs w:val="21"/>
              </w:rPr>
              <w:t>.</w:t>
            </w:r>
          </w:p>
          <w:p w:rsidR="00B83DD4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4E4710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AF7F83" w:rsidRPr="00260F1D" w:rsidRDefault="00AF7F83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B83DD4" w:rsidRPr="00260F1D" w:rsidRDefault="00B83DD4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</w:tc>
      </w:tr>
    </w:tbl>
    <w:p w:rsidR="007D56F6" w:rsidRDefault="007D56F6">
      <w:r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105F3B" w:rsidTr="006621E6">
        <w:tc>
          <w:tcPr>
            <w:tcW w:w="10908" w:type="dxa"/>
          </w:tcPr>
          <w:p w:rsidR="00105F3B" w:rsidRPr="007D56F6" w:rsidRDefault="004D2215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D83E5F">
              <w:rPr>
                <w:rFonts w:ascii="Myriad Pro" w:hAnsi="Myriad Pro"/>
                <w:highlight w:val="yellow"/>
              </w:rPr>
              <w:t>Please indicate which CanMEDS</w:t>
            </w:r>
            <w:r w:rsidR="00105F3B" w:rsidRPr="00D83E5F">
              <w:rPr>
                <w:rFonts w:ascii="Myriad Pro" w:hAnsi="Myriad Pro"/>
                <w:highlight w:val="yellow"/>
              </w:rPr>
              <w:t xml:space="preserve"> roles you felt were addressed during this education activity:</w:t>
            </w:r>
            <w:r w:rsidR="00D83E5F" w:rsidRPr="00D83E5F">
              <w:rPr>
                <w:rFonts w:ascii="Myriad Pro" w:hAnsi="Myriad Pro"/>
                <w:highlight w:val="yellow"/>
              </w:rPr>
              <w:t xml:space="preserve"> (optional)</w:t>
            </w:r>
          </w:p>
          <w:p w:rsidR="004E4710" w:rsidRPr="007D56F6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</w:rPr>
            </w:pPr>
          </w:p>
          <w:p w:rsidR="00105F3B" w:rsidRPr="007D56F6" w:rsidRDefault="00105F3B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7D56F6">
              <w:rPr>
                <w:rFonts w:ascii="Myriad Pro" w:hAnsi="Myriad Pro"/>
              </w:rPr>
              <w:sym w:font="Wingdings" w:char="F071"/>
            </w:r>
            <w:r w:rsidRPr="007D56F6">
              <w:rPr>
                <w:rFonts w:ascii="Myriad Pro" w:hAnsi="Myriad Pro"/>
              </w:rPr>
              <w:t xml:space="preserve"> Family Medicine Expert</w:t>
            </w:r>
            <w:r w:rsidRPr="007D56F6">
              <w:rPr>
                <w:rFonts w:ascii="Myriad Pro" w:hAnsi="Myriad Pro"/>
              </w:rPr>
              <w:tab/>
            </w:r>
            <w:r w:rsidR="004E4710" w:rsidRPr="007D56F6">
              <w:rPr>
                <w:rFonts w:ascii="Myriad Pro" w:hAnsi="Myriad Pro"/>
              </w:rPr>
              <w:sym w:font="Wingdings" w:char="F071"/>
            </w:r>
            <w:r w:rsidR="004E4710" w:rsidRPr="007D56F6">
              <w:rPr>
                <w:rFonts w:ascii="Myriad Pro" w:hAnsi="Myriad Pro"/>
              </w:rPr>
              <w:t xml:space="preserve"> Health Advocate</w:t>
            </w:r>
          </w:p>
          <w:p w:rsidR="004E4710" w:rsidRPr="007D56F6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7D56F6">
              <w:rPr>
                <w:rFonts w:ascii="Myriad Pro" w:hAnsi="Myriad Pro"/>
              </w:rPr>
              <w:sym w:font="Wingdings" w:char="F071"/>
            </w:r>
            <w:r w:rsidRPr="007D56F6">
              <w:rPr>
                <w:rFonts w:ascii="Myriad Pro" w:hAnsi="Myriad Pro"/>
              </w:rPr>
              <w:t xml:space="preserve"> Communicator</w:t>
            </w:r>
            <w:r w:rsidRPr="007D56F6">
              <w:rPr>
                <w:rFonts w:ascii="Myriad Pro" w:hAnsi="Myriad Pro"/>
              </w:rPr>
              <w:tab/>
            </w:r>
            <w:r w:rsidRPr="007D56F6">
              <w:rPr>
                <w:rFonts w:ascii="Myriad Pro" w:hAnsi="Myriad Pro"/>
              </w:rPr>
              <w:sym w:font="Wingdings" w:char="F071"/>
            </w:r>
            <w:r w:rsidRPr="007D56F6">
              <w:rPr>
                <w:rFonts w:ascii="Myriad Pro" w:hAnsi="Myriad Pro"/>
              </w:rPr>
              <w:t xml:space="preserve"> Scholar</w:t>
            </w:r>
          </w:p>
          <w:p w:rsidR="004E4710" w:rsidRPr="007D56F6" w:rsidRDefault="004E4710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7D56F6">
              <w:rPr>
                <w:rFonts w:ascii="Myriad Pro" w:hAnsi="Myriad Pro"/>
              </w:rPr>
              <w:sym w:font="Wingdings" w:char="F071"/>
            </w:r>
            <w:r w:rsidRPr="007D56F6">
              <w:rPr>
                <w:rFonts w:ascii="Myriad Pro" w:hAnsi="Myriad Pro"/>
              </w:rPr>
              <w:t xml:space="preserve"> Collaborator</w:t>
            </w:r>
            <w:r w:rsidRPr="007D56F6">
              <w:rPr>
                <w:rFonts w:ascii="Myriad Pro" w:hAnsi="Myriad Pro"/>
              </w:rPr>
              <w:tab/>
            </w:r>
            <w:r w:rsidRPr="007D56F6">
              <w:rPr>
                <w:rFonts w:ascii="Myriad Pro" w:hAnsi="Myriad Pro"/>
              </w:rPr>
              <w:sym w:font="Wingdings" w:char="F071"/>
            </w:r>
            <w:r w:rsidRPr="007D56F6">
              <w:rPr>
                <w:rFonts w:ascii="Myriad Pro" w:hAnsi="Myriad Pro"/>
              </w:rPr>
              <w:t xml:space="preserve"> Professional</w:t>
            </w:r>
          </w:p>
          <w:p w:rsidR="004E4710" w:rsidRPr="007D56F6" w:rsidRDefault="004E4710" w:rsidP="004E4710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</w:rPr>
            </w:pPr>
            <w:r w:rsidRPr="007D56F6">
              <w:rPr>
                <w:rFonts w:ascii="Myriad Pro" w:hAnsi="Myriad Pro"/>
              </w:rPr>
              <w:sym w:font="Wingdings" w:char="F071"/>
            </w:r>
            <w:r w:rsidRPr="007D56F6">
              <w:rPr>
                <w:rFonts w:ascii="Myriad Pro" w:hAnsi="Myriad Pro"/>
              </w:rPr>
              <w:t xml:space="preserve"> </w:t>
            </w:r>
            <w:r w:rsidR="0027435A" w:rsidRPr="007D56F6">
              <w:rPr>
                <w:rFonts w:ascii="Myriad Pro" w:hAnsi="Myriad Pro"/>
              </w:rPr>
              <w:t>Leader</w:t>
            </w:r>
          </w:p>
          <w:p w:rsidR="00105F3B" w:rsidRDefault="00105F3B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  <w:p w:rsidR="00105F3B" w:rsidRDefault="007D56F6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</w:rPr>
              <w:t>Medical Expert:</w:t>
            </w:r>
            <w:r>
              <w:rPr>
                <w:rFonts w:ascii="Arial" w:hAnsi="Arial" w:cs="Arial"/>
              </w:rPr>
              <w:t xml:space="preserve"> As Medical Experts, physicians integrate all of the CanMEDS Roles, applying medical knowledge, clinical skills, and professional attitudes in their provision of patient-centered care. Medical Expert is the central physician Role in the CanMEDS framework.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trong"/>
                <w:rFonts w:ascii="Arial" w:hAnsi="Arial" w:cs="Arial"/>
              </w:rPr>
              <w:t>Communicator:</w:t>
            </w:r>
            <w:r>
              <w:rPr>
                <w:rFonts w:ascii="Arial" w:hAnsi="Arial" w:cs="Arial"/>
              </w:rPr>
              <w:t xml:space="preserve"> As Communicators, physicians effectively facilitate the doctor-patient relationship and the dynamic exchanges that occur before, during, and after the medical encounter.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trong"/>
                <w:rFonts w:ascii="Arial" w:hAnsi="Arial" w:cs="Arial"/>
              </w:rPr>
              <w:t>Collaborator:</w:t>
            </w:r>
            <w:r>
              <w:rPr>
                <w:rFonts w:ascii="Arial" w:hAnsi="Arial" w:cs="Arial"/>
              </w:rPr>
              <w:t xml:space="preserve"> As Collaborators, physicians effectively work with patients, families, and the healthcare team to achieve optimal patient care.</w:t>
            </w:r>
            <w:r>
              <w:rPr>
                <w:rFonts w:ascii="Arial" w:hAnsi="Arial" w:cs="Arial"/>
              </w:rPr>
              <w:br/>
              <w:t> </w:t>
            </w:r>
            <w:r>
              <w:rPr>
                <w:rFonts w:ascii="Arial" w:hAnsi="Arial" w:cs="Arial"/>
              </w:rPr>
              <w:br/>
            </w:r>
            <w:r>
              <w:rPr>
                <w:rStyle w:val="Strong"/>
                <w:rFonts w:ascii="Arial" w:hAnsi="Arial" w:cs="Arial"/>
              </w:rPr>
              <w:t>Leader:</w:t>
            </w:r>
            <w:r>
              <w:rPr>
                <w:rFonts w:ascii="Arial" w:hAnsi="Arial" w:cs="Arial"/>
              </w:rPr>
              <w:t xml:space="preserve"> As Leaders, physicians are integral participants in healthcare organizations, organizing sustainable practices, making decisions about allocating resources, and contributing to the effectiveness of the healthcare system.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trong"/>
                <w:rFonts w:ascii="Arial" w:hAnsi="Arial" w:cs="Arial"/>
              </w:rPr>
              <w:t>Health Advocate:</w:t>
            </w:r>
            <w:r>
              <w:rPr>
                <w:rFonts w:ascii="Arial" w:hAnsi="Arial" w:cs="Arial"/>
              </w:rPr>
              <w:t xml:space="preserve"> As Health Advocates, physicians responsibly use their expertise and influence to advance the health and well-being of individual patients, communities, and populations.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trong"/>
                <w:rFonts w:ascii="Arial" w:hAnsi="Arial" w:cs="Arial"/>
              </w:rPr>
              <w:t>Scholar:</w:t>
            </w:r>
            <w:r>
              <w:rPr>
                <w:rFonts w:ascii="Arial" w:hAnsi="Arial" w:cs="Arial"/>
              </w:rPr>
              <w:t xml:space="preserve"> As Scholars, physicians demonstrate a lifelong commitment to reflective learning, as well as the creation, dissemination, application and translation of medical knowledge.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 </w:t>
            </w:r>
            <w:r>
              <w:rPr>
                <w:rStyle w:val="Strong"/>
                <w:rFonts w:ascii="Arial" w:hAnsi="Arial" w:cs="Arial"/>
              </w:rPr>
              <w:t>Professional:</w:t>
            </w:r>
            <w:r>
              <w:rPr>
                <w:rFonts w:ascii="Arial" w:hAnsi="Arial" w:cs="Arial"/>
              </w:rPr>
              <w:t xml:space="preserve"> As Professionals, physicians are committed to the health and well-being of individuals and society through ethical practice, profession-led regulation, and high personal standards of behavior.</w:t>
            </w:r>
          </w:p>
          <w:p w:rsidR="00105F3B" w:rsidRPr="00260F1D" w:rsidRDefault="00105F3B" w:rsidP="00DC2C08">
            <w:pPr>
              <w:tabs>
                <w:tab w:val="left" w:pos="6390"/>
                <w:tab w:val="left" w:pos="7560"/>
                <w:tab w:val="left" w:pos="9090"/>
              </w:tabs>
              <w:rPr>
                <w:rFonts w:ascii="Myriad Pro" w:hAnsi="Myriad Pro"/>
                <w:sz w:val="21"/>
                <w:szCs w:val="21"/>
              </w:rPr>
            </w:pPr>
          </w:p>
        </w:tc>
      </w:tr>
    </w:tbl>
    <w:p w:rsidR="00222E27" w:rsidRDefault="00222E27" w:rsidP="00DC2C08">
      <w:pPr>
        <w:tabs>
          <w:tab w:val="left" w:pos="6390"/>
          <w:tab w:val="left" w:pos="7560"/>
          <w:tab w:val="left" w:pos="9090"/>
        </w:tabs>
        <w:rPr>
          <w:rFonts w:ascii="Myriad Pro" w:hAnsi="Myriad Pro"/>
          <w:sz w:val="22"/>
          <w:szCs w:val="22"/>
        </w:rPr>
      </w:pPr>
    </w:p>
    <w:p w:rsidR="00A92E3F" w:rsidRDefault="00A92E3F" w:rsidP="00DC2C08">
      <w:pPr>
        <w:tabs>
          <w:tab w:val="left" w:pos="6390"/>
          <w:tab w:val="left" w:pos="7560"/>
          <w:tab w:val="left" w:pos="9090"/>
        </w:tabs>
        <w:rPr>
          <w:rFonts w:ascii="Myriad Pro" w:hAnsi="Myriad Pro"/>
          <w:sz w:val="22"/>
          <w:szCs w:val="22"/>
        </w:rPr>
      </w:pPr>
    </w:p>
    <w:p w:rsidR="00A92E3F" w:rsidRPr="00A92E3F" w:rsidRDefault="00A92E3F" w:rsidP="00DC2C08">
      <w:pPr>
        <w:tabs>
          <w:tab w:val="left" w:pos="6390"/>
          <w:tab w:val="left" w:pos="7560"/>
          <w:tab w:val="left" w:pos="9090"/>
        </w:tabs>
        <w:rPr>
          <w:rFonts w:ascii="Myriad Pro" w:hAnsi="Myriad Pro"/>
          <w:b/>
        </w:rPr>
      </w:pPr>
      <w:r w:rsidRPr="00A92E3F">
        <w:rPr>
          <w:rFonts w:ascii="Myriad Pro" w:hAnsi="Myriad Pro"/>
          <w:b/>
        </w:rPr>
        <w:t xml:space="preserve">Please submit to: </w:t>
      </w:r>
    </w:p>
    <w:sectPr w:rsidR="00A92E3F" w:rsidRPr="00A92E3F" w:rsidSect="00105F3B">
      <w:footerReference w:type="default" r:id="rId7"/>
      <w:pgSz w:w="12240" w:h="20160" w:code="5"/>
      <w:pgMar w:top="720" w:right="720" w:bottom="36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3F" w:rsidRDefault="00A92E3F" w:rsidP="00A92E3F">
      <w:r>
        <w:separator/>
      </w:r>
    </w:p>
  </w:endnote>
  <w:endnote w:type="continuationSeparator" w:id="0">
    <w:p w:rsidR="00A92E3F" w:rsidRDefault="00A92E3F" w:rsidP="00A9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7490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C627D" w:rsidRDefault="009C62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A7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C627D" w:rsidRDefault="009C6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3F" w:rsidRDefault="00A92E3F" w:rsidP="00A92E3F">
      <w:r>
        <w:separator/>
      </w:r>
    </w:p>
  </w:footnote>
  <w:footnote w:type="continuationSeparator" w:id="0">
    <w:p w:rsidR="00A92E3F" w:rsidRDefault="00A92E3F" w:rsidP="00A9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F2"/>
    <w:rsid w:val="00027742"/>
    <w:rsid w:val="00105F3B"/>
    <w:rsid w:val="001B20B5"/>
    <w:rsid w:val="001F7609"/>
    <w:rsid w:val="00222E27"/>
    <w:rsid w:val="00260F1D"/>
    <w:rsid w:val="0026521A"/>
    <w:rsid w:val="0027435A"/>
    <w:rsid w:val="00333DF2"/>
    <w:rsid w:val="00350EAD"/>
    <w:rsid w:val="003C7EDF"/>
    <w:rsid w:val="00470C3A"/>
    <w:rsid w:val="004C0797"/>
    <w:rsid w:val="004D2215"/>
    <w:rsid w:val="004E4710"/>
    <w:rsid w:val="004E7154"/>
    <w:rsid w:val="004F6954"/>
    <w:rsid w:val="005B5F96"/>
    <w:rsid w:val="005C3B13"/>
    <w:rsid w:val="006621E6"/>
    <w:rsid w:val="006C5DB5"/>
    <w:rsid w:val="006C7C40"/>
    <w:rsid w:val="007810F4"/>
    <w:rsid w:val="00792A7B"/>
    <w:rsid w:val="007D56F6"/>
    <w:rsid w:val="00841038"/>
    <w:rsid w:val="008500C7"/>
    <w:rsid w:val="00852D45"/>
    <w:rsid w:val="00962391"/>
    <w:rsid w:val="009C627D"/>
    <w:rsid w:val="00A202B9"/>
    <w:rsid w:val="00A92E3F"/>
    <w:rsid w:val="00AE003F"/>
    <w:rsid w:val="00AF7F83"/>
    <w:rsid w:val="00B83DD4"/>
    <w:rsid w:val="00B86717"/>
    <w:rsid w:val="00BB4947"/>
    <w:rsid w:val="00C17935"/>
    <w:rsid w:val="00C4010F"/>
    <w:rsid w:val="00D83E5F"/>
    <w:rsid w:val="00D908D7"/>
    <w:rsid w:val="00D91529"/>
    <w:rsid w:val="00DB45D2"/>
    <w:rsid w:val="00DC2C08"/>
    <w:rsid w:val="00E11BCC"/>
    <w:rsid w:val="00F019B7"/>
    <w:rsid w:val="00F340BA"/>
    <w:rsid w:val="00FF39D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F98C"/>
  <w15:docId w15:val="{9B4AD0DF-DBD1-47E8-A2A7-B4DE496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56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2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3F"/>
  </w:style>
  <w:style w:type="paragraph" w:styleId="Footer">
    <w:name w:val="footer"/>
    <w:basedOn w:val="Normal"/>
    <w:link w:val="FooterChar"/>
    <w:uiPriority w:val="99"/>
    <w:unhideWhenUsed/>
    <w:rsid w:val="00A92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Lenore Chipman</dc:creator>
  <cp:lastModifiedBy>Lenore Chipman</cp:lastModifiedBy>
  <cp:revision>5</cp:revision>
  <cp:lastPrinted>2017-01-30T13:44:00Z</cp:lastPrinted>
  <dcterms:created xsi:type="dcterms:W3CDTF">2018-06-14T14:30:00Z</dcterms:created>
  <dcterms:modified xsi:type="dcterms:W3CDTF">2021-01-13T19:05:00Z</dcterms:modified>
</cp:coreProperties>
</file>